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ԱԳՆ-ԷԱՃԱՊՁԲ-23/04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ОБЪЯВЛЕННЫЙ С ЦЕЛЬЮ ПРИОБРЕТЕНИЯ ТОНЕРНЫХ КАРТРИДЖЕЙ ДЛЯ НУЖД МИНИСТЕРСТВО ИНОСТРАННИХ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060620583</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ԱԳՆ-ԷԱՃԱՊՁԲ-23/04</w:t>
      </w:r>
      <w:r w:rsidRPr="00E4651F">
        <w:rPr>
          <w:rFonts w:asciiTheme="minorHAnsi" w:hAnsiTheme="minorHAnsi" w:cstheme="minorHAnsi"/>
          <w:i/>
        </w:rPr>
        <w:br/>
      </w:r>
      <w:r w:rsidR="00A419E4" w:rsidRPr="00E4651F">
        <w:rPr>
          <w:rFonts w:asciiTheme="minorHAnsi" w:hAnsiTheme="minorHAnsi" w:cstheme="minorHAnsi"/>
          <w:szCs w:val="20"/>
          <w:lang w:val="af-ZA"/>
        </w:rPr>
        <w:t>2022.12.07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ОБЪЯВЛЕННЫЙ С ЦЕЛЬЮ ПРИОБРЕТЕНИЯ ТОНЕРНЫХ КАРТРИДЖЕЙ ДЛЯ НУЖД МИНИСТЕРСТВО ИНОСТРАННИХ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ОБЪЯВЛЕННЫЙ С ЦЕЛЬЮ ПРИОБРЕТЕНИЯ ТОНЕРНЫХ КАРТРИДЖЕЙ ДЛЯ НУЖД МИНИСТЕРСТВО ИНОСТРАННИХ ДЕЛ РА</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ԱԳՆ-ԷԱՃԱՊՁԲ-23/04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ОБЪЯВЛЕННЫЙ С ЦЕЛЬЮ ПРИОБРЕТЕНИЯ ТОНЕРНЫХ КАРТРИДЖЕЙ ДЛЯ НУЖД МИНИСТЕРСТВО ИНОСТРАННИХ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6.29</w:t>
      </w:r>
      <w:r>
        <w:rPr>
          <w:rFonts w:ascii="Calibri" w:hAnsi="Calibri" w:cstheme="minorHAnsi"/>
          <w:szCs w:val="22"/>
        </w:rPr>
        <w:t xml:space="preserve"> драмом, евро </w:t>
      </w:r>
      <w:r>
        <w:rPr>
          <w:rFonts w:ascii="Calibri" w:hAnsi="Calibri" w:cstheme="minorHAnsi"/>
          <w:lang w:val="af-ZA"/>
        </w:rPr>
        <w:t>415.43</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2022.12.20.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ԱԳՆ-ԷԱՃԱՊՁԲ-23/04</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ԱԳՆ-ԷԱՃԱՊՁԲ-23/04</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ԱԳՆ-ԷԱՃԱՊՁԲ-23/04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"ԱԳՆ-ԷԱՃԱՊՁԲ-23/04"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"ԱԳՆ-ԷԱՃԱՊՁԲ-23/04"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ԱԳՆ-ԷԱՃԱՊՁԲ-23/04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ru-RU"/>
        </w:rPr>
        <w:t xml:space="preserve"> </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CF230x или аналогичный совместимый картридж  принтеры HP LaserJet Pro M203dw, M203dn, M227fdw, M227fdn, M227sdn
1 ․ Ресурс печати приблизительно 3500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PD-201T или аналогичный совместимый картридж для принтера PANTUM M6600 .   
1. С чипом картриджа для китайского рынка
2 ․ Ресурс печати приблизительно 1600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3 ․ Картридж должен соответствовать международным стандартам STMC / ISO / IEC 19752 
4 ․ С опломбированными бункерами с тонером картриджа на заводе.
5․  Качество печати должно соответствовать международным нормам, которые приняты и выполнены в соответствии с испытательными образцами.
6․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7 ․ С возможностью многократной перезаправки.
8.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MX-238CT или аналогичный совместимый картридж с тонером для многофункционального принтера SHARP AR 2048N  
1 ․ Ресурс печати приблизительно 9000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CF259X или аналогичный совместимый картридж  принтеры HP LaserJet Pro M304/404/428
1 ․ Ресурс печати приблизительно 10000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после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