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36D" w:rsidRDefault="0069336D" w:rsidP="0069336D">
      <w:proofErr w:type="spellStart"/>
      <w:r>
        <w:t>Չհրկիզվող</w:t>
      </w:r>
      <w:proofErr w:type="spellEnd"/>
      <w:r>
        <w:t xml:space="preserve"> </w:t>
      </w:r>
      <w:proofErr w:type="spellStart"/>
      <w:r>
        <w:t>պահարան</w:t>
      </w:r>
      <w:proofErr w:type="spellEnd"/>
      <w:r>
        <w:t xml:space="preserve">՝ 360x480x430մմ արտաքին </w:t>
      </w:r>
      <w:proofErr w:type="spellStart"/>
      <w:r>
        <w:t>չափերով</w:t>
      </w:r>
      <w:proofErr w:type="spellEnd"/>
      <w:r>
        <w:t xml:space="preserve">: </w:t>
      </w:r>
      <w:proofErr w:type="spellStart"/>
      <w:r>
        <w:t>Ներքին</w:t>
      </w:r>
      <w:proofErr w:type="spellEnd"/>
      <w:r>
        <w:t xml:space="preserve"> </w:t>
      </w:r>
      <w:proofErr w:type="spellStart"/>
      <w:r>
        <w:t>չափերը</w:t>
      </w:r>
      <w:proofErr w:type="spellEnd"/>
      <w:r>
        <w:t>՝ 250x380x294մմ: (</w:t>
      </w:r>
      <w:proofErr w:type="spellStart"/>
      <w:r>
        <w:t>հնարավոր</w:t>
      </w:r>
      <w:proofErr w:type="spellEnd"/>
      <w:r>
        <w:t xml:space="preserve"> </w:t>
      </w:r>
      <w:proofErr w:type="spellStart"/>
      <w:r>
        <w:t>շեղումը</w:t>
      </w:r>
      <w:proofErr w:type="spellEnd"/>
      <w:r>
        <w:t>՝ +-</w:t>
      </w:r>
      <w:proofErr w:type="gramStart"/>
      <w:r>
        <w:t>10%</w:t>
      </w:r>
      <w:proofErr w:type="gramEnd"/>
      <w:r>
        <w:t xml:space="preserve">), </w:t>
      </w:r>
      <w:proofErr w:type="spellStart"/>
      <w:r>
        <w:t>ծավալը</w:t>
      </w:r>
      <w:proofErr w:type="spellEnd"/>
      <w:r>
        <w:t xml:space="preserve">՝ 28լ: </w:t>
      </w:r>
      <w:proofErr w:type="spellStart"/>
      <w:r>
        <w:t>Կողպեքի</w:t>
      </w:r>
      <w:proofErr w:type="spellEnd"/>
      <w:r>
        <w:t xml:space="preserve"> </w:t>
      </w:r>
      <w:proofErr w:type="spellStart"/>
      <w:r>
        <w:t>տեսակը</w:t>
      </w:r>
      <w:proofErr w:type="spellEnd"/>
      <w:r>
        <w:t xml:space="preserve">՝ </w:t>
      </w:r>
      <w:proofErr w:type="spellStart"/>
      <w:r>
        <w:t>էլեկտրական</w:t>
      </w:r>
      <w:proofErr w:type="spellEnd"/>
      <w:r>
        <w:t xml:space="preserve"> (</w:t>
      </w:r>
      <w:proofErr w:type="spellStart"/>
      <w:r>
        <w:t>նվազագույնը</w:t>
      </w:r>
      <w:proofErr w:type="spellEnd"/>
      <w:r>
        <w:t xml:space="preserve">՝ 12 </w:t>
      </w:r>
      <w:proofErr w:type="spellStart"/>
      <w:r>
        <w:t>նիշով</w:t>
      </w:r>
      <w:proofErr w:type="spellEnd"/>
      <w:r>
        <w:t xml:space="preserve">) և </w:t>
      </w:r>
      <w:proofErr w:type="spellStart"/>
      <w:r>
        <w:t>բանալիով</w:t>
      </w:r>
      <w:proofErr w:type="spellEnd"/>
      <w:r>
        <w:t xml:space="preserve">: </w:t>
      </w:r>
      <w:proofErr w:type="spellStart"/>
      <w:r>
        <w:t>Ներքին</w:t>
      </w:r>
      <w:proofErr w:type="spellEnd"/>
      <w:r>
        <w:t xml:space="preserve"> </w:t>
      </w:r>
      <w:proofErr w:type="spellStart"/>
      <w:r>
        <w:t>հատվածում</w:t>
      </w:r>
      <w:proofErr w:type="spellEnd"/>
      <w:r>
        <w:t xml:space="preserve"> </w:t>
      </w:r>
      <w:proofErr w:type="spellStart"/>
      <w:r>
        <w:t>դարակաշարի</w:t>
      </w:r>
      <w:proofErr w:type="spellEnd"/>
      <w:r>
        <w:t xml:space="preserve"> </w:t>
      </w:r>
      <w:proofErr w:type="spellStart"/>
      <w:r>
        <w:t>առկայություն</w:t>
      </w:r>
      <w:proofErr w:type="spellEnd"/>
      <w:r>
        <w:t xml:space="preserve"> (</w:t>
      </w:r>
      <w:proofErr w:type="spellStart"/>
      <w:r>
        <w:t>трейзер</w:t>
      </w:r>
      <w:proofErr w:type="spellEnd"/>
      <w:r>
        <w:t xml:space="preserve">): </w:t>
      </w:r>
      <w:proofErr w:type="spellStart"/>
      <w:r>
        <w:t>Պահարանի</w:t>
      </w:r>
      <w:proofErr w:type="spellEnd"/>
      <w:r>
        <w:t xml:space="preserve"> </w:t>
      </w:r>
      <w:proofErr w:type="spellStart"/>
      <w:r>
        <w:t>պատերի</w:t>
      </w:r>
      <w:proofErr w:type="spellEnd"/>
      <w:r>
        <w:t xml:space="preserve"> և </w:t>
      </w:r>
      <w:proofErr w:type="spellStart"/>
      <w:r>
        <w:t>դռան</w:t>
      </w:r>
      <w:proofErr w:type="spellEnd"/>
      <w:r>
        <w:t xml:space="preserve"> </w:t>
      </w:r>
      <w:proofErr w:type="spellStart"/>
      <w:r>
        <w:t>մեջ</w:t>
      </w:r>
      <w:proofErr w:type="spellEnd"/>
      <w:r>
        <w:t xml:space="preserve"> </w:t>
      </w:r>
      <w:proofErr w:type="spellStart"/>
      <w:r>
        <w:t>հատուկ</w:t>
      </w:r>
      <w:proofErr w:type="spellEnd"/>
      <w:r>
        <w:t xml:space="preserve"> </w:t>
      </w:r>
      <w:proofErr w:type="spellStart"/>
      <w:r>
        <w:t>մշակում</w:t>
      </w:r>
      <w:proofErr w:type="spellEnd"/>
      <w:r>
        <w:t xml:space="preserve"> </w:t>
      </w:r>
      <w:proofErr w:type="spellStart"/>
      <w:r>
        <w:t>անցած</w:t>
      </w:r>
      <w:proofErr w:type="spellEnd"/>
      <w:r>
        <w:t xml:space="preserve"> և </w:t>
      </w:r>
      <w:proofErr w:type="spellStart"/>
      <w:r>
        <w:t>հրակայուն</w:t>
      </w:r>
      <w:proofErr w:type="spellEnd"/>
      <w:r>
        <w:t xml:space="preserve"> </w:t>
      </w:r>
      <w:proofErr w:type="spellStart"/>
      <w:r>
        <w:t>բետոնե</w:t>
      </w:r>
      <w:proofErr w:type="spellEnd"/>
      <w:r>
        <w:t xml:space="preserve"> </w:t>
      </w:r>
      <w:proofErr w:type="spellStart"/>
      <w:r>
        <w:t>շերտի</w:t>
      </w:r>
      <w:proofErr w:type="spellEnd"/>
      <w:r>
        <w:t xml:space="preserve"> </w:t>
      </w:r>
      <w:proofErr w:type="spellStart"/>
      <w:r>
        <w:t>առկայություն</w:t>
      </w:r>
      <w:proofErr w:type="spellEnd"/>
      <w:r>
        <w:t xml:space="preserve">: </w:t>
      </w:r>
      <w:proofErr w:type="spellStart"/>
      <w:r>
        <w:t>Գույնը</w:t>
      </w:r>
      <w:proofErr w:type="spellEnd"/>
      <w:r>
        <w:t xml:space="preserve">՝ </w:t>
      </w:r>
      <w:proofErr w:type="spellStart"/>
      <w:r>
        <w:t>պատվիրատույի</w:t>
      </w:r>
      <w:proofErr w:type="spellEnd"/>
      <w:r>
        <w:t xml:space="preserve"> </w:t>
      </w:r>
      <w:proofErr w:type="spellStart"/>
      <w:r>
        <w:t>հետ</w:t>
      </w:r>
      <w:proofErr w:type="spellEnd"/>
      <w:r>
        <w:t xml:space="preserve"> </w:t>
      </w:r>
      <w:proofErr w:type="spellStart"/>
      <w:r>
        <w:t>համաձայնեցնել</w:t>
      </w:r>
      <w:proofErr w:type="spellEnd"/>
      <w:r>
        <w:t xml:space="preserve">՝ </w:t>
      </w:r>
      <w:proofErr w:type="spellStart"/>
      <w:r>
        <w:t>ծեծված</w:t>
      </w:r>
      <w:proofErr w:type="spellEnd"/>
      <w:r>
        <w:t xml:space="preserve"> </w:t>
      </w:r>
      <w:proofErr w:type="spellStart"/>
      <w:r>
        <w:t>էմալի</w:t>
      </w:r>
      <w:proofErr w:type="spellEnd"/>
      <w:r>
        <w:t xml:space="preserve"> </w:t>
      </w:r>
      <w:proofErr w:type="spellStart"/>
      <w:r>
        <w:t>էֆեկտով</w:t>
      </w:r>
      <w:proofErr w:type="spellEnd"/>
      <w:r>
        <w:t xml:space="preserve">: </w:t>
      </w:r>
      <w:proofErr w:type="spellStart"/>
      <w:r>
        <w:t>Նախատեսված</w:t>
      </w:r>
      <w:proofErr w:type="spellEnd"/>
      <w:r>
        <w:t xml:space="preserve"> է </w:t>
      </w:r>
      <w:proofErr w:type="spellStart"/>
      <w:r>
        <w:t>թանկարժեք</w:t>
      </w:r>
      <w:proofErr w:type="spellEnd"/>
      <w:r>
        <w:t xml:space="preserve"> </w:t>
      </w:r>
      <w:proofErr w:type="spellStart"/>
      <w:r>
        <w:t>իրերի</w:t>
      </w:r>
      <w:proofErr w:type="spellEnd"/>
      <w:r>
        <w:t xml:space="preserve"> և </w:t>
      </w:r>
      <w:proofErr w:type="spellStart"/>
      <w:r>
        <w:t>փաստաթղթերի</w:t>
      </w:r>
      <w:proofErr w:type="spellEnd"/>
      <w:r>
        <w:t xml:space="preserve"> </w:t>
      </w:r>
      <w:proofErr w:type="spellStart"/>
      <w:r>
        <w:t>պահպանման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:</w:t>
      </w:r>
    </w:p>
    <w:p w:rsidR="005E4DD9" w:rsidRDefault="0069336D" w:rsidP="0069336D">
      <w:proofErr w:type="spellStart"/>
      <w:r>
        <w:t>Երաշխիքային</w:t>
      </w:r>
      <w:proofErr w:type="spellEnd"/>
      <w:r>
        <w:t xml:space="preserve"> </w:t>
      </w:r>
      <w:proofErr w:type="spellStart"/>
      <w:r>
        <w:t>ժամկետը</w:t>
      </w:r>
      <w:proofErr w:type="spellEnd"/>
      <w:r>
        <w:t xml:space="preserve">՝ </w:t>
      </w:r>
      <w:proofErr w:type="spellStart"/>
      <w:r>
        <w:t>նվազագույնը</w:t>
      </w:r>
      <w:proofErr w:type="spellEnd"/>
      <w:r>
        <w:t xml:space="preserve"> 1 </w:t>
      </w:r>
      <w:proofErr w:type="spellStart"/>
      <w:r>
        <w:t>տարի</w:t>
      </w:r>
      <w:proofErr w:type="spellEnd"/>
      <w:r>
        <w:t>:</w:t>
      </w:r>
    </w:p>
    <w:p w:rsidR="0069336D" w:rsidRDefault="0069336D" w:rsidP="0069336D"/>
    <w:p w:rsidR="0069336D" w:rsidRPr="0069336D" w:rsidRDefault="0069336D" w:rsidP="0069336D">
      <w:pPr>
        <w:rPr>
          <w:lang w:val="ru-RU"/>
        </w:rPr>
      </w:pPr>
      <w:r w:rsidRPr="0069336D">
        <w:rPr>
          <w:lang w:val="ru-RU"/>
        </w:rPr>
        <w:t>Огнестойкие Сейф: размеры внешние (мм) -360</w:t>
      </w:r>
      <w:r>
        <w:t>x</w:t>
      </w:r>
      <w:r w:rsidRPr="0069336D">
        <w:rPr>
          <w:lang w:val="ru-RU"/>
        </w:rPr>
        <w:t>480</w:t>
      </w:r>
      <w:r>
        <w:t>x</w:t>
      </w:r>
      <w:r w:rsidRPr="0069336D">
        <w:rPr>
          <w:lang w:val="ru-RU"/>
        </w:rPr>
        <w:t>430.</w:t>
      </w:r>
    </w:p>
    <w:p w:rsidR="0069336D" w:rsidRPr="0069336D" w:rsidRDefault="0069336D" w:rsidP="0069336D">
      <w:pPr>
        <w:rPr>
          <w:lang w:val="ru-RU"/>
        </w:rPr>
      </w:pPr>
      <w:r w:rsidRPr="0069336D">
        <w:rPr>
          <w:lang w:val="ru-RU"/>
        </w:rPr>
        <w:t>Размеры внутренние (мм) -250</w:t>
      </w:r>
      <w:r>
        <w:t>x</w:t>
      </w:r>
      <w:r w:rsidRPr="0069336D">
        <w:rPr>
          <w:lang w:val="ru-RU"/>
        </w:rPr>
        <w:t>380</w:t>
      </w:r>
      <w:r>
        <w:t>x</w:t>
      </w:r>
      <w:r w:rsidRPr="0069336D">
        <w:rPr>
          <w:lang w:val="ru-RU"/>
        </w:rPr>
        <w:t>294. (допустимое отклонение + -10%), объем - 28 л.</w:t>
      </w:r>
    </w:p>
    <w:p w:rsidR="0069336D" w:rsidRPr="0069336D" w:rsidRDefault="0069336D" w:rsidP="0069336D">
      <w:pPr>
        <w:rPr>
          <w:lang w:val="ru-RU"/>
        </w:rPr>
      </w:pPr>
      <w:r w:rsidRPr="0069336D">
        <w:rPr>
          <w:lang w:val="ru-RU"/>
        </w:rPr>
        <w:t>Тип замка-Кодовый(минимум 12 символов),ключевой. Наличие</w:t>
      </w:r>
    </w:p>
    <w:p w:rsidR="0069336D" w:rsidRPr="0069336D" w:rsidRDefault="0069336D" w:rsidP="0069336D">
      <w:pPr>
        <w:rPr>
          <w:lang w:val="ru-RU"/>
        </w:rPr>
      </w:pPr>
      <w:r w:rsidRPr="0069336D">
        <w:rPr>
          <w:lang w:val="ru-RU"/>
        </w:rPr>
        <w:t>внутренней стойки (трейзер). Стены и двери Сейфа в</w:t>
      </w:r>
    </w:p>
    <w:p w:rsidR="0069336D" w:rsidRPr="0069336D" w:rsidRDefault="0069336D" w:rsidP="0069336D">
      <w:pPr>
        <w:rPr>
          <w:lang w:val="ru-RU"/>
        </w:rPr>
      </w:pPr>
      <w:r w:rsidRPr="0069336D">
        <w:rPr>
          <w:lang w:val="ru-RU"/>
        </w:rPr>
        <w:t>специальной огнеупорной обработке слоя бетона и</w:t>
      </w:r>
    </w:p>
    <w:p w:rsidR="0069336D" w:rsidRPr="0069336D" w:rsidRDefault="0069336D" w:rsidP="0069336D">
      <w:pPr>
        <w:rPr>
          <w:lang w:val="ru-RU"/>
        </w:rPr>
      </w:pPr>
      <w:r w:rsidRPr="0069336D">
        <w:rPr>
          <w:lang w:val="ru-RU"/>
        </w:rPr>
        <w:t>доступности. Цвет: коричневым оттенком, Эффект побитой</w:t>
      </w:r>
    </w:p>
    <w:p w:rsidR="0069336D" w:rsidRPr="0069336D" w:rsidRDefault="0069336D" w:rsidP="0069336D">
      <w:pPr>
        <w:rPr>
          <w:lang w:val="ru-RU"/>
        </w:rPr>
      </w:pPr>
      <w:r w:rsidRPr="0069336D">
        <w:rPr>
          <w:lang w:val="ru-RU"/>
        </w:rPr>
        <w:t>эмали. Предназначен для хранения ценностей и документов.</w:t>
      </w:r>
      <w:bookmarkStart w:id="0" w:name="_GoBack"/>
      <w:bookmarkEnd w:id="0"/>
    </w:p>
    <w:sectPr w:rsidR="0069336D" w:rsidRPr="006933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598"/>
    <w:rsid w:val="00237153"/>
    <w:rsid w:val="00531DEC"/>
    <w:rsid w:val="005E4DD9"/>
    <w:rsid w:val="0069336D"/>
    <w:rsid w:val="00760818"/>
    <w:rsid w:val="00841E9A"/>
    <w:rsid w:val="009D0671"/>
    <w:rsid w:val="00BF02AC"/>
    <w:rsid w:val="00CE38A6"/>
    <w:rsid w:val="00DC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98C49"/>
  <w15:chartTrackingRefBased/>
  <w15:docId w15:val="{101C7FD3-ECA0-453E-B1D4-7ABB2E92B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2022-10-07T12:29:00Z</dcterms:created>
  <dcterms:modified xsi:type="dcterms:W3CDTF">2022-10-07T12:40:00Z</dcterms:modified>
</cp:coreProperties>
</file>