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ԱԳՆ-ԷԱՃԱՊՁԲ-24/02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ԱԳՆ ԿԱՐԻՔՆԵՐԻ ՀԱՄԱՐ` ԳՐԵՆԱԿԱՆ ՊԻՏՈՒՅՔՆԵՐԻ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Մարտիկ Նալբանդյան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060620583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m.nalbandyan@mfa.am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արտաքին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ԱԳՆ-ԷԱՃԱՊՁԲ-24/02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արտաքին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արտաքին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ԱԳՆ ԿԱՐԻՔՆԵՐԻ ՀԱՄԱՐ` ԳՐԵՆԱԿԱՆ ՊԻՏՈՒՅՔՆԵՐԻ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արտաքին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ԱԳՆ ԿԱՐԻՔՆԵՐԻ ՀԱՄԱՐ` ԳՐԵՆԱԿԱՆ ՊԻՏՈՒՅՔՆԵՐԻ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ԱԳՆ-ԷԱՃԱՊՁԲ-24/02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m.nalbandyan@mfa.am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ԱԳՆ ԿԱՐԻՔՆԵՐԻ ՀԱՄԱՐ` ԳՐԵՆԱԿԱՆ ՊԻՏՈՒՅՔՆԵՐԻ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2023.12.13.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ԱԳՆ-ԷԱՃԱՊՁԲ-24/02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արտաքին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ԱԳՆ-ԷԱՃԱՊՁԲ-24/02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ԱԳՆ-ԷԱՃԱՊՁԲ-24/02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ԱԳՆ-ԷԱՃԱՊՁԲ-24/02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ԱԳՆ-ԷԱՃԱՊՁԲ-24/02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«ԱԳՆ-ԷԱՃԱՊՁԲ-24/02»*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ԱԳՆ-ԷԱՃԱՊՁԲ-24/02*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«ԱԳՆ-ԷԱՃԱՊՁԲ-24/02»*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ԱԳՆ-ԷԱՃԱՊՁԲ-24/02*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տպագրության համար А4, չկավճած, թելիկներ չպարունակող, մեխանիկական եղանակով ստացված: Խտությունը՝ 80գ/մ2, Չափսերը՝ 210X297մմ. (առանց շեղումների), նախատեսված՝ միակողմանի և երկկողմանի տպագրության համար, պիտանի՝ լազերային, թանաքաշիթային և օֆսեթ տպագրության համար: Սպիտակությունը առնվազն՝ 140%, հաստությունը` 106-110մկմ, անթափանցելիությունը` 94%-ից ոչ պակաս, խոնավությունը՝ 3,5-4,5%: Գործարանային փաթեթավորմամբ, յուրաքանչյուր տուփում թերթերի քանակը` 500 հատ (առանց շեղումների): Մեկ տուփի քաշը՝ 2,5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ձևաչափի, հաստ դեղին թղթից նախատեսված գաղտնի նամակագրության համար, 100 գ զանգվածով N1 օֆսեթային թղթից, ինքնասոսնձվող: Ծրարի վրա տպագրված ՀՀ ԱԳՆ-ի կողմից ներկ
այացվող տեքստը, տպագրությունը՝ սև տառերով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305x405 դեղին թղթից, ինքնասոսնձվող 100 գր.: Ծրարի վրա տպագրված ՀՀ ԱԳՆ-ի կողմից ներկայացվող տեքստը, տպագրությունը՝ սև տառերով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01.04.2024թ. 800կգ, 01.07.2024թ. 800 կգ, 01.10.2024թ. 900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Պայմանգի01.04.2024 800 кг, 01.07.2024 800 кг, 01.10.2024 900 кгրն ուժ մեջ մտնելուց հետո 21-րդ օրը 2000 հատ, 01.04.2024թ.  2000 հատ, 01.07.2024թ. 2000 հատ,01.10.2024թ. 2000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Պայմանգիրն ուժ մեջ մտնելուց հետո 21-րդ օրը 2000 հատ, 01.04.2024թ.  2000 հատ, 01.07.2024թ. 2000 հատ,01.10.2024թ. 2500 հատ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