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2023.12.04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ԱԳՆ-ԷԱՃԱՊՁԲ-24/04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արտաքին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ԱԳՆ ԿԱՐԻՔՆԵՐԻ ՀԱՄԱՐ ՀԱՄԱԿԱՐԳՉԱՅԻՆ ՏԵԽՆԻԿԱՅԻ ԵՎ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Մարտիկ Նալբանդյան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060620583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m.nalbandyan@mfa.am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արտաքին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ԱԳՆ-ԷԱՃԱՊՁԲ-24/04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2023.12.04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արտաքին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արտաքին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ԱԳՆ ԿԱՐԻՔՆԵՐԻ ՀԱՄԱՐ ՀԱՄԱԿԱՐԳՉԱՅԻՆ ՏԵԽՆԻԿԱՅԻ ԵՎ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արտաքին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ԱԳՆ ԿԱՐԻՔՆԵՐԻ ՀԱՄԱՐ ՀԱՄԱԿԱՐԳՉԱՅԻՆ ՏԵԽՆԻԿԱՅԻ ԵՎ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ԱԳՆ-ԷԱՃԱՊՁԲ-24/04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m.nalbandyan@mfa.am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ԱԳՆ ԿԱՐԻՔՆԵՐԻ ՀԱՄԱՐ ՀԱՄԱԿԱՐԳՉԱՅԻՆ ՏԵԽՆԻԿԱՅԻ ԵՎ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2023.12.25.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ԱԳՆ-ԷԱՃԱՊՁԲ-24/04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արտաքին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ԱԳՆ-ԷԱՃԱՊՁԲ-24/04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ԱԳՆ-ԷԱՃԱՊՁԲ-24/04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ԱԳՆ-ԷԱՃԱՊՁԲ-24/04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ԱԳՆ-ԷԱՃԱՊՁԲ-24/04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«ԱԳՆ-ԷԱՃԱՊՁԲ-24/04»*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ԱԳՆ-ԷԱՃԱՊՁԲ-24/04*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«ԱԳՆ-ԷԱՃԱՊՁԲ-24/04»*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ԱԳՆ-ԷԱՃԱՊՁԲ-24/04*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 HP Pro 290 G9 Tower Կամ համարժեքը HP Pro 280 G9 կամ HP Pro 400 G9: Պրոցեսոր (processor) առնվազն Intel Core i5 12400 (6-core, 12-thread), բազային հաճախականությունը՝ առնվազն 2.5 GHz տուրբո ռեժիմում առնվազն մինչև 4․40 GHz : Մայրական սալիկ H670 կամ համարժեքը: Օպերատիվ հիշողություն (RAM) 16GB, DDR4 2666MHZ: Կոշտ սկավառակ ներքին (SSD) 512GB M.2 2280 PCIe NVMe : Վիդեո քարտ (video card) մայրական սալիկում ինտեգրված, առնվազն Intel UHD Graphics 730 կամ համարժեքը: Օպերացիոն համակարգը լիցենզավորված Windows 10 Pro: Արտաքին միացումների հնարավորություններ` առնվազն 4 հատ Super Speed USB 5Gbps port, 2 հատ Super Speed USB 10Gbps port, 1xUniversal Audio Jack, 1xVGA, 1xHDMI video port, 2xUSB 2.0 Type A, RJ-45 Port 10/100/1000 Mbps, Audio Line in/out: Ձայնային սարքավորումներ՝ ինտեգրված ձայնային քարտ Realtek AC 2x2 BT 5.0 WW WLAN կամ համարժեք: Հոսանքի սնուցման սարքը (Power supply unit) պետք է լինի սերտիֆիկացված (Gold) առնվազն 180W: Հոսանքի և այլ միացման մալուխները պետք է ներառված լինեն կոմպլեկտի մեջ: Էլեկտրական հոսանքին (համաշխարհային չափանիշներին համապատասխան CEE 7/7 խրոցներով) և սարքերը իրար միացնող համապատասխան լարեր: Ստեղնաշար համակարգչային (Keyboard) գործարանային անգլերեն, ստեղնաշար համատեղելի MS Windows համակարգի հետ, մկնիկ համակարգչային (Mouse) - սնուցումը՝ USB: Վերը նշված տեխնիկական բնութագրով համակարգիչի բոլոր բաղադրատարրերը պետք է լինեն նոր, գործարանային արտադրության: Պարտադիր պայմաններ՝  Համակարգիչը, ստեղնաշարն ու մկնիկը պետք է լինեն նոր, կոմպլեկտավորումը և փաթեթավորումը գործարանային և արտադրված նույն արտադրողի կողմից: Համակարգչի երաշխիքային ժամկետն առնվազն 3 տարի: Համակարգիչները պետք է սպասարկվեն ՀՀ-ում պաշտոնական սերտիֆիկացված սերվիս-կենտրոնների կողմից։ Ապրանքը մատակարարելիս անհրաժեշտ է ներկայացնել նամակ պաշտոնական սերվիս կենտրոնից առ այն, որ մատակարարված համակարգիչները երաշքիային ժամկետի ընթացքում կսպասարկվեն պաշտոնական սերվիս կենտրոնի կողմից և MAF (Manufacturer Authorisaton Form) կամ DAF (Distributer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էկրան (Monitor) HP P24H G5 կամ HP P24G4 կամ HP X24IH, առնվազն 60Հց, օգտագործվող հատվածի անկյունագծի չափսը առնվազն 23.8'', կետայնությունը՝ առնվազն Full HD (1080p) 1920 x 1080 (75 Hz refresh rate), տեսակը IPS, լայնաէկրան 16:9 հարաբերակցությամբ, (հակադրությունը 1000:1 (դինամիկ), պայծառությունը առնվազն 350կ/դ, արձագանքը առավելագույնը 5մվ, միացման ինտերֆեյսներ VGA, HDMI: HDMI և հոսանքի միացման մալուխները պետք է ներառված լինեն կոմպլեկտի մեջ: Էլեկտրական հոսանքին (համաշխարհային չափանիշներին համապատասխան CEE 7/7 խրոցներով) և սարքերը իրար միացնող համապահասխան լարեր: Վերը նշված տեխնիկական բնութագրով Էկրան (Monitor) բոլոր բաղադրատարրերը պետք է լինեն նոր, գործարանային արտադրության: Մոնիտորի երաշխիքային ժամկետն առնվազն 1 տարի: Ապրանքը մատակարարելիս անհրաժեշտ է ներկայացնել նամակ պաշտոնական սերվիս կենտրոնից առ այն, որ մատակարարված համակարգիչները երաշքիային ժամկետի ընթացքում կսպասարկվեն պաշտոնական սերվիս կենտրոնի կողմից և MAF (Manufacturer Authorisaton Form) կամ DAF (Distributer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HP M428dn կամ HP M428dw, HP M428fdn,  Print, Copy, Scan, տպելու արագություն ոչ պակաս 40էջ րոպեում 1200x1200DPI, պատճենելու արագությունը ոչ պակաս ՝ 38 էջ րոպեում, ADF, առաջին էջը տպելու արագությունը 6.1 վայրկյան, թղթերի համար նախատեսված 2 պահոցով, հիշողությունը 512mb, համատեղելի քարթրիջը  CF259X (10000էջ): Էլեկտրական հոսանքին (համաշխարհային չափանիշներին համապատասխան CEE 7/7 խրոցներով) և սարքերը իրար միացնող համապահասխան լարերը պետք է ներառված լինեն կոմպլեկտի մեջ: Երաշխիքային ժամկետն առնվազն 1 տարի:
Ապրանքը մատակարարելիս անհրաժեշտ է ներկայացնել նամակ պաշտոնական սերվիս կենտրոնից առ այն, որ մատակարարված համակարգիչները երաշքիային ժամկետի ընթացքում կսպասարկվեն պաշտոնական սերվիս կենտրոնի կողմից և MAF (Manufacturer Authorisaton Form) կամ DAF (Distributer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HP 240 G10 կամ HP Pavilion 14 կամ HP EliteBook 840, գույնը արծաթագույմ, պրոցեսորը՝ առնվազն 13-րդ սերնդի Intel® Core™ i3, օպերատիվ հիշողությունը՝ առնվազն 8 ԳԲ DDR4 և առնվազն 8գբ ավելացնելու հնարավորություն, հիմնական հիշողությունը՝ առնվազն 512 ԳԲ NVMe SSD, էկրանը՝ 35.6 cm (14”) diagonal FHD display (1920 x 1080) narrow bezel, anti-glare, 250 nits, 45% NTSC 3, անլար ցանց՝ 802.11 b/g/n /ac և Bluetooth®, ներկառուցված վեբ տեսախցիկ՝720p HD camera: Միացումները՝ 1,5 Gbps USB Type-C® port; 2 5Gbps USB Type-A ports; 1 input for AC power cord; 1 HDMI 1.4b port; 1 stereo headphone/microphone combo jack: Ստեղնաշարը՝ Backlit: Մարտկոցով աշխատանքի ժամանակը՝ առնվազն 7 ժամ 30 րոպե: Առավելագույն քաշը (մարտկոցով)՝ 1․4 Կգ: Երաշխիքը՝ առնվազն 1 տարի: Ապրանքը պետք է լինի չօգտագործված, գործարանային փաթեթավորմամբ: Դյուրակիր համակարգիչները պետք է լինեն չօգտագործված, գործարանային փաթեթավորմամբ: երաշխիքային ժամկետն առնվազն 1 տարի: Ապրանքը մատակարարելիս անհրաժեշտ է ներկայացնել նամակ պաշտոնական սերվիս կենտրոնից առ այն, որ մատակարարված համակարգիչները երաշքիային ժամկետի ընթացքում կսպասարկվեն պաշտոնական սերվիս կենտրոնի կողմից և MAF (Manufacturer Authorisaton Form) կամ DAF (Distributer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մանրացնող սարք  Fellowes PowerShred 36C  կամ Gladwork iShred 7MD Hit, Մանրացնելու ձևը -խաչաձև. Կտրման չափը 4 x 40 մմ.
Անվտանգությունը -P-4. Զամբյուղի տարողությունը -12 լ./30 թերթ.
Միաժամանակ թերթերի տեղադրում -6 թերթ., մանրացնում է նաև՝ կրեդիտային քարտեր, ամրակներ, կարիչի ասեղներ., Զամբյուղի լցման ինդիկատոր., Աշխատանքի առավելագույն ժամանակը -2 րոպե., Չափերը -293x339x199 մմ., Ունենա առնվազն մեկ տարի երաշխիք։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մանրացնող սարք Fellowes Powershred Safety Lock կամ  Cactus CS-SH-15-30-2X15
Մանրացնելու ձևը -խաչաձև.
Կտրման չափը առավելագույնը 2x15 մմ.
Անվտանգությունը -P-5.
Զամբյուղի տարողությունը – առնվազն 19 լ.
Միաժամանակ թերթերի տեղադրում – առնվազն 10 թերթ.
Թուղթ աղացող սարքը պետք է ունենա կրեդիտային քարտեր, ամրակներ, կարիչի ասեղներ աղալու հնարավորություն:
Զամբյուղի լցման ինդիկատոր.
Աշխատանքի առավելագույն ժամանակը -7 րոպե.
Չափերը – առնվազն 500 x 345 x 250 մմ.
Ճնշման տակ ձայնի աստիճանը՝ առավելագույնը 65 Դբ
Սարքի գերտաքացման դեպքում ավտոմատացված անջատում:
Ունենա առնվազն մեկ տարի երաշխիք։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կահույքի լրակազմ, որը ներառում է 1 բազմոց, 2 բազկաթոռ (3+1+1): Բազմոցի արտաքին չափսերը՝ 210x80x80 սմ (լ.խ.բ), բազկոթոռի արտաքին չափսերը՝ 100x80x80 սմ:
Մեջքի հատվածում 2 հատ բարձ՝ 80x45x15սմ,
(հնարավոր շեղումը՝ +-10%)
հիմքը, հենակները և մեջքի կլոր հատվածը՝ մշակված, չոր փայտից, փայտի չափսերը՝ 4x3 սմ և 1 սմ հաստությամբ նրբատախտակից: Հիմքի փայտերը, նրբատախտակները միմյանց պետք է ձգվեն սոսնձով և պտուտակներով: Նստատեղի և մեջքի հատվածում, այդ թվում նաև մեջքի հետևի մասում, սպունգի հետ միասին պետք է օգտագործվեն էլաստիկ ռետինային գոտիներ (7 սմ լայնությամբ), որոնց վրա՝ սպունգի և գոտիների միջև ամբողջ նստատեղի և մեջքի մակերեսը փակված բամբակյա գործվածքով (քաթան): Ոտքերը՝ նիկելապատ: Նստատեղի համար օգտագործվող նյութերը՝ 14 սմ հաստությամբ 35 կգ/խ.մ խտությամբ բարձրորակ սպունգ, մեջքի համար օգտագործվող նյութերը՝ 6 սմ հաստությամբ 30 կգ/խ.մ խտությամբ բարձրորակ սպունգ, հենակները` 6 սմ հաստությամբ 30 կգ/խ.մ խտությամբ բարձրորակ սպունգ:  Ոտքերը՝ նիկելապատ:
Կահույքը բոլոր կողմերից պետք է լինի պաստառապատված, պաստառը՝ բարձրորակ, դիմացկուն կտորից:
Գույնը և ձևը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130-րդ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130-րդ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130-րդ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130-րդ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90-րդ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