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ԱԳՆ-ԷԱՃԱՊՁԲ-26/05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արտաքին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ԱԳՆ ԿԱՐԻՔՆԵՐԻ ՀԱՄԱՐ ՏՈՆԵՐԱՅԻՆ ՔԱՐԹՐԻՋՆԵՐԻ ԵՎ ՀԱՄԱԼՐՈՂ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Մարտիկ Նալբանդյան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060620583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m.nalbandyan@mfa.am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արտաքին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ԱԳՆ-ԷԱՃԱՊՁԲ-26/05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արտաքին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արտաքին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ԱԳՆ ԿԱՐԻՔՆԵՐԻ ՀԱՄԱՐ ՏՈՆԵՐԱՅԻՆ ՔԱՐԹՐԻՋՆԵՐԻ ԵՎ ՀԱՄԱԼՐՈՂ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արտաքին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ԱԳՆ ԿԱՐԻՔՆԵՐԻ ՀԱՄԱՐ ՏՈՆԵՐԱՅԻՆ ՔԱՐԹՐԻՋՆԵՐԻ ԵՎ ՀԱՄԱԼՐՈՂ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ԱԳՆ-ԷԱՃԱՊՁԲ-26/05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m.nalbandyan@mfa.am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ԱԳՆ ԿԱՐԻՔՆԵՐԻ ՀԱՄԱՐ ՏՈՆԵՐԱՅԻՆ ՔԱՐԹՐԻՋՆԵՐԻ ԵՎ ՀԱՄԱԼՐՈՂ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արտաքին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ԱԳՆ-ԷԱՃԱՊՁԲ-26/05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ԱԳՆ-ԷԱՃԱՊՁԲ-26/05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«ԱԳՆ-ԷԱՃԱՊՁԲ-26/05»*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«ԱԳՆ-ԷԱՃԱՊՁԲ-26/05»*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SHARP AR 2048N բազմաֆունկցիոնալ տպիչ սարքի (պրինտերի) համար  MX-238CT   համատեղելի տոներ-քարթրիջ։
1.Տպելիության Էջաքանակը մոտավոր ~9000 կամ ավել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2.Քարթրիջը պետք է համապատասխանի STMC / ISO / IEC 19752 միջազգային ստանդարտներին։
3.Քարթրիջի տոների բունկերը գործարանային կապարակնքված։
4.Տպագրության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5.Բազմակի լիցքավորման հնարավորություն։
6.Ապրանքը պետք է լինի պիտանելիության ժամկետի մեջ։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փաթեթ RBC55 (պարունակությունը 4 հատ մարտկոց) կամ փոխարինողը - RBC55-BD1՝ Smart UPS - 5000 (SUA5000RMI5U) սերվերային անխափան սնուցման սարքի համար
Հիմնական հատկանիշները
4 x 12V մարտկոցներ Մարտկոցի տեսակը Չսպասարվող, կապարաթթվային մարտկոց՝ էլեկտրոլիտով., Մարտկոցի ենթադրյալ աշխատանքային ժամկետը (տարիներ) 3-5 տարի, RBC™ քանակություն 1,Մարտկոցի հզորությունը վոլտ-ամպ/ժամում 816, Առավելագույն բարձրությունը 17,3 սմ, Առավելագույն լայնությունը 14,2 սմ, Առավելագույն խորությունը 18,3 սմ, Մաքուր քաշը 24,27 կգ, Համախառն քաշը 26,68 կգ, Տրանսպորտային փաթեթի բարձրությունը 27,7 սմ, Տրանսպորտային փաթեթավորման լայնությունը 29,5 սմ, Տրանսպորտային փաթեթավորման խորությունը 53,8 սմ, Աշխատանքային ջերմաստիճանը 0 - 40 °C
Գործող հարաբերական խոնավության միջակայքը 0 - 95%
Պահպանման ջերմաստիճանը -15 - 45 °C
Պահպանման հարաբերական խոնավությունը 0-95%
Յուրաքանչյուր մարտկոցների փաթեթ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